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05" w:rsidRPr="003D0E05" w:rsidRDefault="003D0E05" w:rsidP="002C278B">
      <w:pPr>
        <w:spacing w:line="240" w:lineRule="auto"/>
        <w:contextualSpacing/>
        <w:jc w:val="center"/>
        <w:rPr>
          <w:b/>
          <w:sz w:val="30"/>
          <w:szCs w:val="30"/>
        </w:rPr>
      </w:pPr>
      <w:bookmarkStart w:id="0" w:name="_GoBack"/>
      <w:bookmarkEnd w:id="0"/>
      <w:r w:rsidRPr="003D0E05">
        <w:rPr>
          <w:b/>
          <w:sz w:val="30"/>
          <w:szCs w:val="30"/>
        </w:rPr>
        <w:t>Program międzygminnej wycieczki turystyczno-krajoznawczej po terenie Kotliny Jeleniogórskiej i Pradze w dniach 20-22 kwietnia 2018r.</w:t>
      </w:r>
    </w:p>
    <w:p w:rsidR="003D0E05" w:rsidRPr="003D0E05" w:rsidRDefault="003D0E05" w:rsidP="002C278B">
      <w:pPr>
        <w:spacing w:line="240" w:lineRule="auto"/>
        <w:contextualSpacing/>
        <w:jc w:val="center"/>
        <w:rPr>
          <w:b/>
          <w:sz w:val="27"/>
          <w:szCs w:val="27"/>
          <w:u w:val="single"/>
        </w:rPr>
      </w:pPr>
      <w:r w:rsidRPr="003D0E05">
        <w:rPr>
          <w:b/>
          <w:sz w:val="27"/>
          <w:szCs w:val="27"/>
          <w:u w:val="single"/>
        </w:rPr>
        <w:t>Wyjazd dnia 20 kwietnia 2018 roku o godz. 4:00 z parkingu przy Szkole Podstawowej w Bodzanowie.</w:t>
      </w:r>
    </w:p>
    <w:p w:rsidR="003D0E05" w:rsidRDefault="003D0E05" w:rsidP="002C278B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3D0E05">
        <w:rPr>
          <w:b/>
          <w:sz w:val="24"/>
          <w:szCs w:val="24"/>
          <w:u w:val="single"/>
        </w:rPr>
        <w:t xml:space="preserve">I dzień, 20.04.2018r. 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  <w:rPr>
          <w:b/>
          <w:u w:val="single"/>
        </w:rPr>
      </w:pPr>
      <w:r w:rsidRPr="002C278B">
        <w:t>-godz. 11:00</w:t>
      </w:r>
      <w:r w:rsidRPr="002C278B">
        <w:tab/>
        <w:t>Przyjazd do Lwówka – Zwiedzanie miasta i zabytków oraz muzeum kryształów  i ratusza.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13:00</w:t>
      </w:r>
      <w:r w:rsidRPr="002C278B">
        <w:tab/>
        <w:t>Przyjazd do Lubomierza- zwiedzanie zabytków oraz jedynego w Polsce muzeum Kargula i Pawlaka, „Krótki Film”.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15:00</w:t>
      </w:r>
      <w:r w:rsidRPr="002C278B">
        <w:tab/>
        <w:t>Przyjazd do Pilichowic, zwiedzanie okolicy oraz spacer po natura</w:t>
      </w:r>
      <w:r w:rsidR="00102D1E">
        <w:t>lnej największej w Polsce zaporze</w:t>
      </w:r>
      <w:r w:rsidRPr="002C278B">
        <w:t xml:space="preserve"> kamiennej na rzece Bóbr. 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16:30</w:t>
      </w:r>
      <w:r w:rsidRPr="002C278B">
        <w:tab/>
        <w:t>Przyjazd do Szklarskiej Poręby, zakwaterowanie w pensjonacie „Jural” .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17:00</w:t>
      </w:r>
      <w:r w:rsidRPr="002C278B">
        <w:tab/>
        <w:t xml:space="preserve">Uroczysta obiadokolacja. 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19:00</w:t>
      </w:r>
      <w:r w:rsidRPr="002C278B">
        <w:tab/>
        <w:t>Wieczorek zapoznawczy, połączony ze stołem wiejskim i produktami regionalnymi, który poprowadzi najlepszy DJ do godz. 24:00</w:t>
      </w:r>
    </w:p>
    <w:p w:rsidR="003D0E05" w:rsidRDefault="002C278B" w:rsidP="002C278B">
      <w:pPr>
        <w:tabs>
          <w:tab w:val="left" w:pos="3204"/>
        </w:tabs>
        <w:spacing w:after="0" w:line="240" w:lineRule="auto"/>
        <w:ind w:left="1410" w:hanging="141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0E05" w:rsidRDefault="003D0E05" w:rsidP="002C278B">
      <w:pPr>
        <w:spacing w:after="0" w:line="240" w:lineRule="auto"/>
        <w:ind w:left="1410" w:hanging="141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 dzień, 21.04.2018r.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6:00</w:t>
      </w:r>
      <w:r w:rsidRPr="002C278B">
        <w:tab/>
        <w:t xml:space="preserve">Śniadanie-stół szwedzki oraz suchy prowiant na drogę. </w:t>
      </w:r>
    </w:p>
    <w:p w:rsidR="003D0E05" w:rsidRPr="002C278B" w:rsidRDefault="003D0E05" w:rsidP="002C278B">
      <w:pPr>
        <w:spacing w:after="0" w:line="240" w:lineRule="auto"/>
        <w:ind w:left="1410" w:hanging="1410"/>
        <w:contextualSpacing/>
      </w:pPr>
      <w:r w:rsidRPr="002C278B">
        <w:t>-godz. 7:00</w:t>
      </w:r>
      <w:r w:rsidRPr="002C278B">
        <w:tab/>
      </w:r>
      <w:r w:rsidR="00A10FAE" w:rsidRPr="002C278B">
        <w:t>Spotkanie z przewodnikiem Panią Jadwigą Kamińską i wyjazd do Pragi. Trasa ok.150 km w tym 60 km górskim terenem przejazd przez przejście graniczne Szklarska Poręba-Harrachov (panorama kompleksu skoczni narciarskich z mamutem, czwartą co do wielkości skoczną na świecie )- Korenov,Desna, Tanvald,malownicza trasa rzeki Jizery,Mala Skala,Turnov,90 km autostradą E 65,przed Pragą krótka przerwa.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10:30</w:t>
      </w:r>
      <w:r w:rsidRPr="002C278B">
        <w:tab/>
        <w:t>Wzg. zamku praskiego, kompleks klasztorny na Strachowie, muzeum miniatur-wystawa prac Anatolija Konenko światowej sławy miniaturzysty syberyjskiego panorama Pragi, spacer Hradczany: Pałac Czerninów(obecnie MSZ),Loreta Praska, pałace możnowładców, zamek Praski, dziedzińce zamkowe: reprezentacyjny, drugi-kancelarie prezydenckie, trzeci Katedra św, Vita, Wacława, Wojciecha- wstęp do starego pałacu królewskiego, czwarty dziedziniec-gotycki i renesansowy , część zamku, Bazylika św. Jerzego, średniowieczna część zamku, ogrody św, Wacława, panorama na Pragę.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13:30</w:t>
      </w:r>
      <w:r w:rsidRPr="002C278B">
        <w:tab/>
        <w:t>Zabytkowa dzielnica Pragi-Mala Strana, barokowy kościół św. Mikołaja, ściana J. Lenona, wyspa Kampa, średniowieczny most Karola- przejście na Stare Miasto-zabytkowe uliczki, kamienice ,place i Ratusz staromiejski.</w:t>
      </w:r>
    </w:p>
    <w:p w:rsidR="00A10FAE" w:rsidRPr="002C278B" w:rsidRDefault="00557A5E" w:rsidP="002C278B">
      <w:pPr>
        <w:spacing w:after="0" w:line="240" w:lineRule="auto"/>
        <w:ind w:left="1410" w:hanging="1410"/>
        <w:contextualSpacing/>
      </w:pPr>
      <w:r w:rsidRPr="00557A5E">
        <w:rPr>
          <w:noProof/>
          <w:lang w:eastAsia="pl-P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4009089</wp:posOffset>
            </wp:positionH>
            <wp:positionV relativeFrom="paragraph">
              <wp:posOffset>13234</wp:posOffset>
            </wp:positionV>
            <wp:extent cx="1539875" cy="1155065"/>
            <wp:effectExtent l="0" t="0" r="3175" b="6985"/>
            <wp:wrapTight wrapText="bothSides">
              <wp:wrapPolygon edited="0">
                <wp:start x="0" y="0"/>
                <wp:lineTo x="0" y="21374"/>
                <wp:lineTo x="21377" y="21374"/>
                <wp:lineTo x="21377" y="0"/>
                <wp:lineTo x="0" y="0"/>
              </wp:wrapPolygon>
            </wp:wrapTight>
            <wp:docPr id="1" name="Obraz 1" descr="C:\Users\tnowacki\Desktop\Prague-Czech-Republic-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owacki\Desktop\Prague-Czech-Republic-Capi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FAE" w:rsidRPr="002C278B">
        <w:t>-godz. 15:00</w:t>
      </w:r>
      <w:r w:rsidR="00A10FAE" w:rsidRPr="002C278B">
        <w:tab/>
        <w:t>Przerwa, czas wolny.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16:45</w:t>
      </w:r>
      <w:r w:rsidRPr="002C278B">
        <w:tab/>
        <w:t>Spacer dzielnicą żydowską do parkingu.</w:t>
      </w:r>
    </w:p>
    <w:p w:rsidR="00A10FAE" w:rsidRPr="00557A5E" w:rsidRDefault="00A10FAE" w:rsidP="002C278B">
      <w:pPr>
        <w:spacing w:after="0" w:line="240" w:lineRule="auto"/>
        <w:ind w:left="1410" w:hanging="1410"/>
        <w:contextualSpacing/>
      </w:pPr>
      <w:r w:rsidRPr="002C278B">
        <w:t>-godz. 17:15</w:t>
      </w:r>
      <w:r w:rsidRPr="002C278B">
        <w:tab/>
        <w:t>Wyjazd z Pragi, powrót do Szklarskiej Poręby.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20:30</w:t>
      </w:r>
      <w:r w:rsidRPr="002C278B">
        <w:tab/>
        <w:t>Obiadokolacja.</w:t>
      </w:r>
    </w:p>
    <w:p w:rsidR="00A10FAE" w:rsidRDefault="00A10FAE" w:rsidP="002C278B">
      <w:pPr>
        <w:spacing w:after="0" w:line="240" w:lineRule="auto"/>
        <w:ind w:left="1410" w:hanging="1410"/>
        <w:contextualSpacing/>
      </w:pPr>
    </w:p>
    <w:p w:rsidR="00A10FAE" w:rsidRDefault="00A10FAE" w:rsidP="002C278B">
      <w:pPr>
        <w:spacing w:after="0" w:line="240" w:lineRule="auto"/>
        <w:ind w:left="1410" w:hanging="141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 dzień, 22.04.2018r.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7:30</w:t>
      </w:r>
      <w:r w:rsidRPr="002C278B">
        <w:tab/>
        <w:t xml:space="preserve">Śniadanie, stół szwedzki. </w:t>
      </w:r>
    </w:p>
    <w:p w:rsidR="00A10FAE" w:rsidRPr="002C278B" w:rsidRDefault="00A10FAE" w:rsidP="002C278B">
      <w:pPr>
        <w:spacing w:after="0" w:line="240" w:lineRule="auto"/>
        <w:ind w:left="1410" w:hanging="1410"/>
        <w:contextualSpacing/>
      </w:pPr>
      <w:r w:rsidRPr="002C278B">
        <w:t>-godz. 9:00</w:t>
      </w:r>
      <w:r w:rsidRPr="002C278B">
        <w:tab/>
        <w:t>Wyjście na wycieczkę pieszą: leśna Huta szkła kryształowego</w:t>
      </w:r>
      <w:r w:rsidR="00C706F9" w:rsidRPr="002C278B">
        <w:t xml:space="preserve">, spacer Szklarska Poręba średnia, panorama na góry Karkonosze i Izerskie, wodospad Szklarki wstęp do parku. Spacer przełomem rzeki Kamiennej i Szklarki, centrum-przerwa, czas wolny. Trasa wynosi ok. 8 km na 6 godzin. </w:t>
      </w:r>
    </w:p>
    <w:p w:rsidR="00C706F9" w:rsidRPr="002C278B" w:rsidRDefault="00C706F9" w:rsidP="002C278B">
      <w:pPr>
        <w:spacing w:after="0" w:line="240" w:lineRule="auto"/>
        <w:ind w:left="1410" w:hanging="1410"/>
        <w:contextualSpacing/>
      </w:pPr>
      <w:r w:rsidRPr="002C278B">
        <w:t>-godz. 15:00</w:t>
      </w:r>
      <w:r w:rsidRPr="002C278B">
        <w:tab/>
        <w:t>Obiadokolacja w pensjonacie.</w:t>
      </w:r>
    </w:p>
    <w:p w:rsidR="00C706F9" w:rsidRPr="002C278B" w:rsidRDefault="00C706F9" w:rsidP="002C278B">
      <w:pPr>
        <w:spacing w:after="0" w:line="240" w:lineRule="auto"/>
        <w:ind w:left="1410" w:hanging="1410"/>
        <w:contextualSpacing/>
      </w:pPr>
      <w:r w:rsidRPr="002C278B">
        <w:t>-godz. 16:00</w:t>
      </w:r>
      <w:r w:rsidRPr="002C278B">
        <w:tab/>
        <w:t>Powrót do domu.</w:t>
      </w:r>
    </w:p>
    <w:p w:rsidR="002C278B" w:rsidRPr="002C278B" w:rsidRDefault="002C278B" w:rsidP="002C278B">
      <w:pPr>
        <w:spacing w:after="0" w:line="240" w:lineRule="auto"/>
        <w:ind w:left="1410" w:hanging="1410"/>
        <w:contextualSpacing/>
        <w:jc w:val="center"/>
        <w:rPr>
          <w:b/>
          <w:sz w:val="26"/>
          <w:szCs w:val="26"/>
        </w:rPr>
      </w:pPr>
      <w:r w:rsidRPr="002C278B">
        <w:rPr>
          <w:b/>
          <w:sz w:val="26"/>
          <w:szCs w:val="26"/>
        </w:rPr>
        <w:t>Całkowity koszt wycieczki ful wypas ze wszystkimi przyjemnościami wynosi 460 zł.</w:t>
      </w:r>
    </w:p>
    <w:p w:rsidR="002C278B" w:rsidRPr="002C278B" w:rsidRDefault="002C278B" w:rsidP="002C278B">
      <w:pPr>
        <w:spacing w:after="0" w:line="240" w:lineRule="auto"/>
        <w:ind w:left="1410" w:hanging="1410"/>
        <w:contextualSpacing/>
        <w:jc w:val="center"/>
        <w:rPr>
          <w:b/>
          <w:sz w:val="26"/>
          <w:szCs w:val="26"/>
        </w:rPr>
      </w:pPr>
      <w:r w:rsidRPr="002C278B">
        <w:rPr>
          <w:b/>
          <w:sz w:val="26"/>
          <w:szCs w:val="26"/>
        </w:rPr>
        <w:t>Ilość miejsc ograniczona, decyduje kolejność wpłaty i zapisu.</w:t>
      </w:r>
    </w:p>
    <w:p w:rsidR="00C706F9" w:rsidRPr="002C278B" w:rsidRDefault="002C278B" w:rsidP="002C278B">
      <w:pPr>
        <w:spacing w:after="0" w:line="240" w:lineRule="auto"/>
        <w:ind w:left="1410" w:hanging="1410"/>
        <w:contextualSpacing/>
        <w:jc w:val="center"/>
        <w:rPr>
          <w:b/>
          <w:sz w:val="26"/>
          <w:szCs w:val="26"/>
        </w:rPr>
      </w:pPr>
      <w:r w:rsidRPr="002C278B">
        <w:rPr>
          <w:b/>
          <w:sz w:val="26"/>
          <w:szCs w:val="26"/>
        </w:rPr>
        <w:t>Zapisy przyjmuje pilot Andrzej Kuliński Tel. 502-641-275</w:t>
      </w:r>
    </w:p>
    <w:sectPr w:rsidR="00C706F9" w:rsidRPr="002C278B" w:rsidSect="00EF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BF" w:rsidRDefault="001663BF" w:rsidP="002C278B">
      <w:pPr>
        <w:spacing w:after="0" w:line="240" w:lineRule="auto"/>
      </w:pPr>
      <w:r>
        <w:separator/>
      </w:r>
    </w:p>
  </w:endnote>
  <w:endnote w:type="continuationSeparator" w:id="1">
    <w:p w:rsidR="001663BF" w:rsidRDefault="001663BF" w:rsidP="002C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BF" w:rsidRDefault="001663BF" w:rsidP="002C278B">
      <w:pPr>
        <w:spacing w:after="0" w:line="240" w:lineRule="auto"/>
      </w:pPr>
      <w:r>
        <w:separator/>
      </w:r>
    </w:p>
  </w:footnote>
  <w:footnote w:type="continuationSeparator" w:id="1">
    <w:p w:rsidR="001663BF" w:rsidRDefault="001663BF" w:rsidP="002C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A33"/>
    <w:multiLevelType w:val="hybridMultilevel"/>
    <w:tmpl w:val="CA8CF8CE"/>
    <w:lvl w:ilvl="0" w:tplc="2C16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E05"/>
    <w:rsid w:val="00102D1E"/>
    <w:rsid w:val="001663BF"/>
    <w:rsid w:val="001A04F1"/>
    <w:rsid w:val="002C278B"/>
    <w:rsid w:val="002F4BE7"/>
    <w:rsid w:val="003D0E05"/>
    <w:rsid w:val="00557A5E"/>
    <w:rsid w:val="00A10FAE"/>
    <w:rsid w:val="00C706F9"/>
    <w:rsid w:val="00CA66DA"/>
    <w:rsid w:val="00DF6479"/>
    <w:rsid w:val="00E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E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F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F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F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8B"/>
  </w:style>
  <w:style w:type="paragraph" w:styleId="Stopka">
    <w:name w:val="footer"/>
    <w:basedOn w:val="Normalny"/>
    <w:link w:val="StopkaZnak"/>
    <w:uiPriority w:val="99"/>
    <w:unhideWhenUsed/>
    <w:rsid w:val="002C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8B"/>
  </w:style>
  <w:style w:type="paragraph" w:styleId="Bezodstpw">
    <w:name w:val="No Spacing"/>
    <w:uiPriority w:val="1"/>
    <w:qFormat/>
    <w:rsid w:val="002C2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77A9-7DD8-4339-BAF4-C6C1E30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LGD-uzytkownik</cp:lastModifiedBy>
  <cp:revision>2</cp:revision>
  <cp:lastPrinted>2018-01-03T10:42:00Z</cp:lastPrinted>
  <dcterms:created xsi:type="dcterms:W3CDTF">2018-01-05T12:36:00Z</dcterms:created>
  <dcterms:modified xsi:type="dcterms:W3CDTF">2018-01-05T12:36:00Z</dcterms:modified>
</cp:coreProperties>
</file>