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A6F" w:rsidRPr="00EA2A6F" w:rsidRDefault="00EA2A6F" w:rsidP="00EA2A6F">
      <w:pPr>
        <w:spacing w:after="160" w:line="259" w:lineRule="auto"/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EA2A6F">
        <w:rPr>
          <w:rFonts w:eastAsia="Calibri"/>
          <w:b/>
          <w:lang w:eastAsia="en-US"/>
        </w:rPr>
        <w:t>Stowarzyszenie Lokalna Grupa Działania Razem dla Rozwoju</w:t>
      </w:r>
    </w:p>
    <w:p w:rsidR="00EA2A6F" w:rsidRPr="00EA2A6F" w:rsidRDefault="00EA2A6F" w:rsidP="00EA2A6F">
      <w:pPr>
        <w:spacing w:after="160" w:line="259" w:lineRule="auto"/>
        <w:jc w:val="center"/>
        <w:rPr>
          <w:rFonts w:eastAsia="Calibri"/>
          <w:b/>
          <w:lang w:eastAsia="en-US"/>
        </w:rPr>
      </w:pPr>
    </w:p>
    <w:p w:rsidR="00EA2A6F" w:rsidRPr="00EA2A6F" w:rsidRDefault="00EA2A6F" w:rsidP="00B25017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A2A6F">
        <w:rPr>
          <w:rFonts w:eastAsia="Calibri"/>
          <w:b/>
          <w:lang w:eastAsia="en-US"/>
        </w:rPr>
        <w:t xml:space="preserve">Zaprasza na </w:t>
      </w:r>
    </w:p>
    <w:p w:rsidR="00EA2A6F" w:rsidRPr="00B25017" w:rsidRDefault="00EA2A6F" w:rsidP="00EA2A6F">
      <w:pPr>
        <w:spacing w:after="160" w:line="259" w:lineRule="auto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B25017">
        <w:rPr>
          <w:rFonts w:eastAsia="Calibri"/>
          <w:b/>
          <w:i/>
          <w:sz w:val="28"/>
          <w:szCs w:val="28"/>
          <w:lang w:eastAsia="en-US"/>
        </w:rPr>
        <w:t>Festiwal ginących zawodów</w:t>
      </w:r>
    </w:p>
    <w:p w:rsidR="00EA2A6F" w:rsidRPr="00EA2A6F" w:rsidRDefault="00EA2A6F" w:rsidP="00EA2A6F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A2A6F">
        <w:rPr>
          <w:rFonts w:eastAsia="Calibri"/>
          <w:b/>
          <w:lang w:eastAsia="en-US"/>
        </w:rPr>
        <w:t>28-29 września 2018 r.</w:t>
      </w:r>
    </w:p>
    <w:p w:rsidR="00EA2A6F" w:rsidRPr="00EA2A6F" w:rsidRDefault="00EA2A6F" w:rsidP="00EA2A6F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A2A6F">
        <w:rPr>
          <w:rFonts w:eastAsia="Calibri"/>
          <w:b/>
          <w:lang w:eastAsia="en-US"/>
        </w:rPr>
        <w:t xml:space="preserve">w ramach realizacji operacji </w:t>
      </w:r>
    </w:p>
    <w:p w:rsidR="00EA2A6F" w:rsidRPr="00EA2A6F" w:rsidRDefault="00EA2A6F" w:rsidP="00EA2A6F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EA2A6F">
        <w:rPr>
          <w:rFonts w:eastAsia="Calibri"/>
          <w:b/>
          <w:lang w:eastAsia="en-US"/>
        </w:rPr>
        <w:t>„ Tradycje Polskiej Wsi”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Miejsce: Wyszogród – Rynek Starego Miasta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 xml:space="preserve">I dzień 28.09.2018 r. 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- 13.00 – 18. 00 - Pokazy i warsztaty rzemieślnicze, między innymi kowalstwo,  garncarstwo, wikliniarstwo, kuchnia regionalna.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II dzień – 29.09.2018 r.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- 10.00 – 17.00 – Seminarium.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- 10.00 – 14.00 – Spacer po muzeum Wisły w Wyszogrodzie.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- 13.00 – 18.00 - Pokazy i warsztaty rzemieślnicze, między innymi kowalstwo,  garncarstwo, wikliniarstwo, kuchnia regionalna.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- 14. 00 – 18.00 - Prezentacja folkloru ludowych kapel i orkiestr -  obrzędy, zwyczaje, muzyka, taniec, śpiew, stroje ludowe polskiej wsi.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Imprezy towarzyszące: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Wystawy lokalnych twórców ludowych i producentów produktów regionalnych.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  <w:r w:rsidRPr="00EA2A6F">
        <w:rPr>
          <w:rFonts w:eastAsia="Calibri"/>
          <w:lang w:eastAsia="en-US"/>
        </w:rPr>
        <w:t>Udział w wydarzeniu jest bezpłatny.</w:t>
      </w:r>
    </w:p>
    <w:p w:rsidR="00EA2A6F" w:rsidRPr="00EA2A6F" w:rsidRDefault="00EA2A6F" w:rsidP="00EA2A6F">
      <w:pPr>
        <w:spacing w:after="160" w:line="259" w:lineRule="auto"/>
        <w:rPr>
          <w:rFonts w:eastAsia="Calibri"/>
          <w:lang w:eastAsia="en-US"/>
        </w:rPr>
      </w:pPr>
    </w:p>
    <w:p w:rsidR="00EA2A6F" w:rsidRPr="00B97A50" w:rsidRDefault="00EA2A6F" w:rsidP="00EA2A6F">
      <w:pPr>
        <w:spacing w:line="360" w:lineRule="auto"/>
      </w:pPr>
      <w:r w:rsidRPr="00B97A50">
        <w:t xml:space="preserve">Głównym celem operacji </w:t>
      </w:r>
      <w:r w:rsidR="002B1F6C" w:rsidRPr="00B97A50">
        <w:t xml:space="preserve">pn. „Tradycje polskiej wsi”  </w:t>
      </w:r>
      <w:r w:rsidRPr="00B97A50">
        <w:t>jest ochrona i zachowanie ciągłości tradycyjnych zawodów polskiej wsi.  Ponadto realizacja operacji przyczyni się do:</w:t>
      </w:r>
    </w:p>
    <w:p w:rsidR="00EA2A6F" w:rsidRPr="00B97A50" w:rsidRDefault="00EA2A6F" w:rsidP="00EA2A6F">
      <w:pPr>
        <w:spacing w:line="360" w:lineRule="auto"/>
      </w:pPr>
      <w:r w:rsidRPr="00B97A50">
        <w:t>- przeszkoleni</w:t>
      </w:r>
      <w:r w:rsidR="002B1F6C" w:rsidRPr="00B97A50">
        <w:t>a</w:t>
      </w:r>
      <w:r w:rsidRPr="00B97A50">
        <w:t xml:space="preserve">  mieszkańców obszarów wiejskich, uczestników seminarium w zakresie reaktywacji ginących zawodów na obszarach wiejskich; </w:t>
      </w:r>
    </w:p>
    <w:p w:rsidR="00EA2A6F" w:rsidRPr="00B97A50" w:rsidRDefault="00EA2A6F" w:rsidP="00EA2A6F">
      <w:pPr>
        <w:spacing w:line="360" w:lineRule="auto"/>
      </w:pPr>
      <w:r w:rsidRPr="00B97A50">
        <w:t>- przekazanie wiedzy mieszkańcom obszarów wiejskich, uczestnikom festiwalu rzemiosł dawnych w zakresie wykorzystania potencjału kulturowego dla prowadzenia działalności gospodarczej na obszarach wiejskich, w celu podniesienia jakości życia mieszkańców obszarów wiejskich i ograniczeniu procesu wyludniania wsi</w:t>
      </w:r>
      <w:r w:rsidR="00A97CC0" w:rsidRPr="00B97A50">
        <w:t>.</w:t>
      </w:r>
    </w:p>
    <w:p w:rsidR="00A97CC0" w:rsidRPr="00B97A50" w:rsidRDefault="00A97CC0" w:rsidP="00EA2A6F">
      <w:pPr>
        <w:spacing w:line="360" w:lineRule="auto"/>
      </w:pPr>
    </w:p>
    <w:p w:rsidR="00A97CC0" w:rsidRPr="00B97A50" w:rsidRDefault="00A97CC0" w:rsidP="00EA2A6F">
      <w:pPr>
        <w:spacing w:line="360" w:lineRule="auto"/>
      </w:pPr>
      <w:r w:rsidRPr="00B97A50">
        <w:t>Uczestnicy seminarium będą mieli okazję zapoznać się z doświadczeniami w zakresie wykorzystania ginących zawodów w celach zarobkowych. Zorganizowany festiwal ginących zawodów będzie okazją do przekazania mieszkańców obszarów wiejskich wiedzy związanej z procesem wytwarzania produktów rzemieślniczych z użyciem tradycyjnych form.</w:t>
      </w:r>
    </w:p>
    <w:sectPr w:rsidR="00A97CC0" w:rsidRPr="00B97A50" w:rsidSect="00661DA5">
      <w:headerReference w:type="default" r:id="rId8"/>
      <w:footerReference w:type="default" r:id="rId9"/>
      <w:headerReference w:type="first" r:id="rId10"/>
      <w:footnotePr>
        <w:numFmt w:val="chicago"/>
      </w:footnotePr>
      <w:pgSz w:w="11906" w:h="16838" w:code="9"/>
      <w:pgMar w:top="1259" w:right="1242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AD2" w:rsidRDefault="00B92AD2">
      <w:r>
        <w:separator/>
      </w:r>
    </w:p>
  </w:endnote>
  <w:endnote w:type="continuationSeparator" w:id="1">
    <w:p w:rsidR="00B92AD2" w:rsidRDefault="00B92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97" w:rsidRPr="005001F1" w:rsidRDefault="00531597" w:rsidP="00661DA5">
    <w:pPr>
      <w:pStyle w:val="Stopka"/>
      <w:rPr>
        <w:rFonts w:ascii="Tahoma" w:hAnsi="Tahoma" w:cs="Tahoma"/>
        <w:sz w:val="22"/>
        <w:szCs w:val="22"/>
      </w:rPr>
    </w:pPr>
    <w:r w:rsidRPr="005001F1">
      <w:rPr>
        <w:rFonts w:ascii="Tahoma" w:hAnsi="Tahoma" w:cs="Tahoma"/>
        <w:sz w:val="22"/>
        <w:szCs w:val="22"/>
      </w:rPr>
      <w:tab/>
    </w:r>
    <w:r w:rsidRPr="005001F1">
      <w:rPr>
        <w:rFonts w:ascii="Tahoma" w:hAnsi="Tahoma" w:cs="Tahoma"/>
        <w:sz w:val="22"/>
        <w:szCs w:val="22"/>
      </w:rPr>
      <w:tab/>
      <w:t xml:space="preserve">strona </w:t>
    </w:r>
    <w:r w:rsidR="00EF3ED9" w:rsidRPr="005001F1">
      <w:rPr>
        <w:rStyle w:val="Numerstrony"/>
        <w:rFonts w:ascii="Tahoma" w:hAnsi="Tahoma" w:cs="Tahoma"/>
        <w:sz w:val="22"/>
        <w:szCs w:val="22"/>
      </w:rPr>
      <w:fldChar w:fldCharType="begin"/>
    </w:r>
    <w:r w:rsidRPr="005001F1">
      <w:rPr>
        <w:rStyle w:val="Numerstrony"/>
        <w:rFonts w:ascii="Tahoma" w:hAnsi="Tahoma" w:cs="Tahoma"/>
        <w:sz w:val="22"/>
        <w:szCs w:val="22"/>
      </w:rPr>
      <w:instrText xml:space="preserve"> PAGE </w:instrText>
    </w:r>
    <w:r w:rsidR="00EF3ED9" w:rsidRPr="005001F1">
      <w:rPr>
        <w:rStyle w:val="Numerstrony"/>
        <w:rFonts w:ascii="Tahoma" w:hAnsi="Tahoma" w:cs="Tahoma"/>
        <w:sz w:val="22"/>
        <w:szCs w:val="22"/>
      </w:rPr>
      <w:fldChar w:fldCharType="separate"/>
    </w:r>
    <w:r w:rsidR="00B25017">
      <w:rPr>
        <w:rStyle w:val="Numerstrony"/>
        <w:rFonts w:ascii="Tahoma" w:hAnsi="Tahoma" w:cs="Tahoma"/>
        <w:noProof/>
        <w:sz w:val="22"/>
        <w:szCs w:val="22"/>
      </w:rPr>
      <w:t>2</w:t>
    </w:r>
    <w:r w:rsidR="00EF3ED9" w:rsidRPr="005001F1">
      <w:rPr>
        <w:rStyle w:val="Numerstrony"/>
        <w:rFonts w:ascii="Tahoma" w:hAnsi="Tahoma" w:cs="Tahoma"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AD2" w:rsidRDefault="00B92AD2">
      <w:r>
        <w:separator/>
      </w:r>
    </w:p>
  </w:footnote>
  <w:footnote w:type="continuationSeparator" w:id="1">
    <w:p w:rsidR="00B92AD2" w:rsidRDefault="00B92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97" w:rsidRPr="007E1215" w:rsidRDefault="00531597" w:rsidP="00661DA5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Pr="00624031">
      <w:rPr>
        <w:rFonts w:ascii="Arial" w:hAnsi="Arial"/>
        <w:noProof/>
      </w:rPr>
      <w:drawing>
        <wp:inline distT="0" distB="0" distL="0" distR="0">
          <wp:extent cx="784860" cy="526415"/>
          <wp:effectExtent l="0" t="0" r="0" b="6985"/>
          <wp:docPr id="6" name="Obraz 6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031">
      <w:rPr>
        <w:rFonts w:ascii="Arial" w:hAnsi="Arial"/>
        <w:noProof/>
      </w:rPr>
      <w:drawing>
        <wp:inline distT="0" distB="0" distL="0" distR="0">
          <wp:extent cx="1487170" cy="572770"/>
          <wp:effectExtent l="0" t="0" r="0" b="0"/>
          <wp:docPr id="5" name="Obraz 5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031">
      <w:rPr>
        <w:rFonts w:ascii="Arial" w:hAnsi="Arial"/>
        <w:noProof/>
      </w:rPr>
      <w:drawing>
        <wp:inline distT="0" distB="0" distL="0" distR="0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017" w:rsidRPr="00B25017" w:rsidRDefault="00B25017" w:rsidP="00B25017">
    <w:pPr>
      <w:shd w:val="clear" w:color="auto" w:fill="FAFAFA"/>
      <w:jc w:val="center"/>
      <w:rPr>
        <w:rFonts w:ascii="Courier" w:hAnsi="Courier"/>
        <w:color w:val="333333"/>
        <w:sz w:val="16"/>
        <w:szCs w:val="16"/>
      </w:rPr>
    </w:pPr>
    <w:r w:rsidRPr="00B25017">
      <w:rPr>
        <w:rFonts w:ascii="Cambria" w:hAnsi="Cambria"/>
        <w:color w:val="333333"/>
        <w:sz w:val="16"/>
        <w:szCs w:val="16"/>
      </w:rPr>
      <w:t>„Europejski Fundusz Rolny na rzecz Rozwoju Obszarów Wiejskich: Europa inwestująca w obszary wiejskie"</w:t>
    </w:r>
  </w:p>
  <w:p w:rsidR="00B25017" w:rsidRPr="00B25017" w:rsidRDefault="00B25017" w:rsidP="00B25017">
    <w:pPr>
      <w:shd w:val="clear" w:color="auto" w:fill="FAFAFA"/>
      <w:jc w:val="center"/>
      <w:rPr>
        <w:rFonts w:ascii="Courier" w:hAnsi="Courier"/>
        <w:color w:val="333333"/>
        <w:sz w:val="16"/>
        <w:szCs w:val="16"/>
      </w:rPr>
    </w:pPr>
    <w:r w:rsidRPr="00B25017">
      <w:rPr>
        <w:rFonts w:ascii="Cambria" w:hAnsi="Cambria"/>
        <w:color w:val="333333"/>
        <w:sz w:val="16"/>
        <w:szCs w:val="16"/>
      </w:rPr>
      <w:t> Instytucja Zarządzająca Programem Rozwoju Obszarów Wiejskich na lata 2014-2020 - Minister Rolnictwa i Rozwoju Wsi</w:t>
    </w:r>
  </w:p>
  <w:p w:rsidR="00B25017" w:rsidRPr="00B25017" w:rsidRDefault="00B25017" w:rsidP="00B25017">
    <w:pPr>
      <w:shd w:val="clear" w:color="auto" w:fill="FAFAFA"/>
      <w:ind w:left="-284"/>
      <w:jc w:val="center"/>
      <w:rPr>
        <w:rFonts w:ascii="Courier" w:hAnsi="Courier"/>
        <w:color w:val="333333"/>
        <w:sz w:val="16"/>
        <w:szCs w:val="16"/>
      </w:rPr>
    </w:pPr>
    <w:r w:rsidRPr="00B25017">
      <w:rPr>
        <w:rFonts w:ascii="Cambria" w:hAnsi="Cambria"/>
        <w:color w:val="333333"/>
        <w:sz w:val="16"/>
        <w:szCs w:val="16"/>
      </w:rPr>
      <w:t>Operacja współfinansowana ze środków Unii Europejskiej w ramach Schematu II Pomocy Technicznej "Krajowa Sieć Obszarów Wiejskich"</w:t>
    </w:r>
  </w:p>
  <w:p w:rsidR="00B25017" w:rsidRPr="00B25017" w:rsidRDefault="00B25017" w:rsidP="00B25017">
    <w:pPr>
      <w:shd w:val="clear" w:color="auto" w:fill="FAFAFA"/>
      <w:jc w:val="center"/>
      <w:rPr>
        <w:rFonts w:ascii="Courier" w:hAnsi="Courier"/>
        <w:color w:val="333333"/>
        <w:sz w:val="16"/>
        <w:szCs w:val="16"/>
      </w:rPr>
    </w:pPr>
    <w:r w:rsidRPr="00B25017">
      <w:rPr>
        <w:rFonts w:ascii="Cambria" w:hAnsi="Cambria"/>
        <w:color w:val="333333"/>
        <w:sz w:val="16"/>
        <w:szCs w:val="16"/>
      </w:rPr>
      <w:t>Programu Rozwoju Obszarów Wiejskich na lata 2014-2020</w:t>
    </w:r>
  </w:p>
  <w:p w:rsidR="00531597" w:rsidRPr="00B25017" w:rsidRDefault="00531597" w:rsidP="00661DA5">
    <w:pPr>
      <w:pStyle w:val="Nagwek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597" w:rsidRPr="007E1215" w:rsidRDefault="00531597" w:rsidP="00661DA5">
    <w:pPr>
      <w:tabs>
        <w:tab w:val="left" w:pos="250"/>
        <w:tab w:val="center" w:pos="4536"/>
      </w:tabs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 w:rsidRPr="00624031">
      <w:rPr>
        <w:rFonts w:ascii="Arial" w:hAnsi="Arial"/>
        <w:noProof/>
      </w:rPr>
      <w:drawing>
        <wp:inline distT="0" distB="0" distL="0" distR="0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031">
      <w:rPr>
        <w:rFonts w:ascii="Arial" w:hAnsi="Arial"/>
        <w:noProof/>
      </w:rPr>
      <w:drawing>
        <wp:inline distT="0" distB="0" distL="0" distR="0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24031">
      <w:rPr>
        <w:rFonts w:ascii="Arial" w:hAnsi="Arial"/>
        <w:noProof/>
      </w:rPr>
      <w:drawing>
        <wp:inline distT="0" distB="0" distL="0" distR="0">
          <wp:extent cx="951230" cy="619125"/>
          <wp:effectExtent l="0" t="0" r="1270" b="9525"/>
          <wp:docPr id="1" name="Obraz 1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5017" w:rsidRPr="00B25017" w:rsidRDefault="00B25017" w:rsidP="00B25017">
    <w:pPr>
      <w:shd w:val="clear" w:color="auto" w:fill="FAFAFA"/>
      <w:jc w:val="center"/>
      <w:rPr>
        <w:rFonts w:ascii="Courier" w:hAnsi="Courier"/>
        <w:color w:val="333333"/>
        <w:sz w:val="16"/>
        <w:szCs w:val="16"/>
      </w:rPr>
    </w:pPr>
    <w:r w:rsidRPr="00B25017">
      <w:rPr>
        <w:rFonts w:ascii="Cambria" w:hAnsi="Cambria"/>
        <w:color w:val="333333"/>
        <w:sz w:val="16"/>
        <w:szCs w:val="16"/>
      </w:rPr>
      <w:t>„Europejski Fundusz Rolny na rzecz Rozwoju Obszarów Wiejskich: Europa inwestująca w obszary wiejskie"</w:t>
    </w:r>
  </w:p>
  <w:p w:rsidR="00B25017" w:rsidRPr="00B25017" w:rsidRDefault="00B25017" w:rsidP="00B25017">
    <w:pPr>
      <w:shd w:val="clear" w:color="auto" w:fill="FAFAFA"/>
      <w:jc w:val="center"/>
      <w:rPr>
        <w:rFonts w:ascii="Courier" w:hAnsi="Courier"/>
        <w:color w:val="333333"/>
        <w:sz w:val="16"/>
        <w:szCs w:val="16"/>
      </w:rPr>
    </w:pPr>
    <w:r w:rsidRPr="00B25017">
      <w:rPr>
        <w:rFonts w:ascii="Cambria" w:hAnsi="Cambria"/>
        <w:color w:val="333333"/>
        <w:sz w:val="16"/>
        <w:szCs w:val="16"/>
      </w:rPr>
      <w:t> Instytucja Zarządzająca Programem Rozwoju Obszarów Wiejskich na lata 2014-2020 - Minister Rolnictwa i Rozwoju Wsi</w:t>
    </w:r>
  </w:p>
  <w:p w:rsidR="00B25017" w:rsidRPr="00B25017" w:rsidRDefault="00B25017" w:rsidP="00B25017">
    <w:pPr>
      <w:shd w:val="clear" w:color="auto" w:fill="FAFAFA"/>
      <w:ind w:left="-284"/>
      <w:jc w:val="center"/>
      <w:rPr>
        <w:rFonts w:ascii="Courier" w:hAnsi="Courier"/>
        <w:color w:val="333333"/>
        <w:sz w:val="16"/>
        <w:szCs w:val="16"/>
      </w:rPr>
    </w:pPr>
    <w:r w:rsidRPr="00B25017">
      <w:rPr>
        <w:rFonts w:ascii="Cambria" w:hAnsi="Cambria"/>
        <w:color w:val="333333"/>
        <w:sz w:val="16"/>
        <w:szCs w:val="16"/>
      </w:rPr>
      <w:t>Operacja współfinansowana ze środków Unii Europejskiej w ramach Schematu II Pomocy Technicznej "Krajowa Sieć Obszarów Wiejskich"</w:t>
    </w:r>
  </w:p>
  <w:p w:rsidR="00B25017" w:rsidRPr="00B25017" w:rsidRDefault="00B25017" w:rsidP="00B25017">
    <w:pPr>
      <w:shd w:val="clear" w:color="auto" w:fill="FAFAFA"/>
      <w:jc w:val="center"/>
      <w:rPr>
        <w:rFonts w:ascii="Courier" w:hAnsi="Courier"/>
        <w:color w:val="333333"/>
        <w:sz w:val="16"/>
        <w:szCs w:val="16"/>
      </w:rPr>
    </w:pPr>
    <w:r w:rsidRPr="00B25017">
      <w:rPr>
        <w:rFonts w:ascii="Cambria" w:hAnsi="Cambria"/>
        <w:color w:val="333333"/>
        <w:sz w:val="16"/>
        <w:szCs w:val="16"/>
      </w:rPr>
      <w:t>Programu Rozwoju Obszarów Wiejskich na lata 2014-2020</w:t>
    </w:r>
  </w:p>
  <w:p w:rsidR="00531597" w:rsidRPr="00B25017" w:rsidRDefault="00531597">
    <w:pPr>
      <w:pStyle w:val="Nagwek"/>
      <w:rPr>
        <w:sz w:val="16"/>
        <w:szCs w:val="16"/>
      </w:rPr>
    </w:pPr>
  </w:p>
  <w:p w:rsidR="00531597" w:rsidRDefault="0053159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81135"/>
    <w:multiLevelType w:val="hybridMultilevel"/>
    <w:tmpl w:val="00FE4C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A39ED"/>
    <w:multiLevelType w:val="hybridMultilevel"/>
    <w:tmpl w:val="11368A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BB73FAA"/>
    <w:multiLevelType w:val="hybridMultilevel"/>
    <w:tmpl w:val="222A055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9E7ABB"/>
    <w:multiLevelType w:val="hybridMultilevel"/>
    <w:tmpl w:val="D3B44AE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AF363304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F639BA"/>
    <w:multiLevelType w:val="hybridMultilevel"/>
    <w:tmpl w:val="3372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20A98"/>
    <w:multiLevelType w:val="hybridMultilevel"/>
    <w:tmpl w:val="667E8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17FDA"/>
    <w:multiLevelType w:val="hybridMultilevel"/>
    <w:tmpl w:val="5AF853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C231B72"/>
    <w:multiLevelType w:val="hybridMultilevel"/>
    <w:tmpl w:val="1E62E10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7C2852AA"/>
    <w:multiLevelType w:val="hybridMultilevel"/>
    <w:tmpl w:val="BF42E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A217AA"/>
    <w:rsid w:val="00017750"/>
    <w:rsid w:val="00023A01"/>
    <w:rsid w:val="00024E43"/>
    <w:rsid w:val="00026FA0"/>
    <w:rsid w:val="000458A3"/>
    <w:rsid w:val="0006768B"/>
    <w:rsid w:val="0007601F"/>
    <w:rsid w:val="0007768D"/>
    <w:rsid w:val="0008600E"/>
    <w:rsid w:val="000943B1"/>
    <w:rsid w:val="000A42B2"/>
    <w:rsid w:val="000B3F89"/>
    <w:rsid w:val="000C1D1F"/>
    <w:rsid w:val="000C40E5"/>
    <w:rsid w:val="000C7642"/>
    <w:rsid w:val="000D5B78"/>
    <w:rsid w:val="000E0B7B"/>
    <w:rsid w:val="000E4C10"/>
    <w:rsid w:val="00106EF5"/>
    <w:rsid w:val="001154D1"/>
    <w:rsid w:val="00127245"/>
    <w:rsid w:val="001325B2"/>
    <w:rsid w:val="00136527"/>
    <w:rsid w:val="00143762"/>
    <w:rsid w:val="00150D8D"/>
    <w:rsid w:val="00151306"/>
    <w:rsid w:val="00157043"/>
    <w:rsid w:val="00161377"/>
    <w:rsid w:val="00166229"/>
    <w:rsid w:val="00167A53"/>
    <w:rsid w:val="00167B35"/>
    <w:rsid w:val="0018572D"/>
    <w:rsid w:val="00185E49"/>
    <w:rsid w:val="00187844"/>
    <w:rsid w:val="00193C2E"/>
    <w:rsid w:val="00196BE0"/>
    <w:rsid w:val="001A1475"/>
    <w:rsid w:val="001B30A4"/>
    <w:rsid w:val="001B46BB"/>
    <w:rsid w:val="001B5C74"/>
    <w:rsid w:val="001C7E7E"/>
    <w:rsid w:val="001E1DB4"/>
    <w:rsid w:val="001E5721"/>
    <w:rsid w:val="002068B8"/>
    <w:rsid w:val="00207AA5"/>
    <w:rsid w:val="0022319E"/>
    <w:rsid w:val="002343D3"/>
    <w:rsid w:val="002373A4"/>
    <w:rsid w:val="0024168D"/>
    <w:rsid w:val="00245CBF"/>
    <w:rsid w:val="00255AEA"/>
    <w:rsid w:val="00260C64"/>
    <w:rsid w:val="00270592"/>
    <w:rsid w:val="00283370"/>
    <w:rsid w:val="00292F45"/>
    <w:rsid w:val="0029748F"/>
    <w:rsid w:val="00297EDD"/>
    <w:rsid w:val="002B1F6C"/>
    <w:rsid w:val="002B3052"/>
    <w:rsid w:val="002C5582"/>
    <w:rsid w:val="002D5239"/>
    <w:rsid w:val="002E5587"/>
    <w:rsid w:val="002E7E0F"/>
    <w:rsid w:val="002F74DA"/>
    <w:rsid w:val="003214C5"/>
    <w:rsid w:val="00324000"/>
    <w:rsid w:val="00325376"/>
    <w:rsid w:val="00325FB6"/>
    <w:rsid w:val="00327CEB"/>
    <w:rsid w:val="00330228"/>
    <w:rsid w:val="00331D82"/>
    <w:rsid w:val="00333723"/>
    <w:rsid w:val="003360C7"/>
    <w:rsid w:val="00336DAD"/>
    <w:rsid w:val="00344101"/>
    <w:rsid w:val="00351A95"/>
    <w:rsid w:val="003747A0"/>
    <w:rsid w:val="00383496"/>
    <w:rsid w:val="00393183"/>
    <w:rsid w:val="00394274"/>
    <w:rsid w:val="00396FEA"/>
    <w:rsid w:val="003A686F"/>
    <w:rsid w:val="003C61D6"/>
    <w:rsid w:val="003C67BF"/>
    <w:rsid w:val="003C6EDB"/>
    <w:rsid w:val="003D0C15"/>
    <w:rsid w:val="0040385C"/>
    <w:rsid w:val="004061FE"/>
    <w:rsid w:val="004072A3"/>
    <w:rsid w:val="00410D8B"/>
    <w:rsid w:val="004135EC"/>
    <w:rsid w:val="004308AC"/>
    <w:rsid w:val="00433D48"/>
    <w:rsid w:val="0043460F"/>
    <w:rsid w:val="004378FF"/>
    <w:rsid w:val="004471BC"/>
    <w:rsid w:val="004612B9"/>
    <w:rsid w:val="0046302A"/>
    <w:rsid w:val="00473B17"/>
    <w:rsid w:val="00477A5D"/>
    <w:rsid w:val="00482ECF"/>
    <w:rsid w:val="00491601"/>
    <w:rsid w:val="004A114E"/>
    <w:rsid w:val="004A47F5"/>
    <w:rsid w:val="004A4BB0"/>
    <w:rsid w:val="004A728A"/>
    <w:rsid w:val="004B1A24"/>
    <w:rsid w:val="004B1D26"/>
    <w:rsid w:val="004B45E2"/>
    <w:rsid w:val="004C117C"/>
    <w:rsid w:val="004C4D1B"/>
    <w:rsid w:val="004C61E1"/>
    <w:rsid w:val="004C6A53"/>
    <w:rsid w:val="004E2E6C"/>
    <w:rsid w:val="00510C47"/>
    <w:rsid w:val="005124EE"/>
    <w:rsid w:val="005238F7"/>
    <w:rsid w:val="00531597"/>
    <w:rsid w:val="0053594B"/>
    <w:rsid w:val="005364B5"/>
    <w:rsid w:val="00536932"/>
    <w:rsid w:val="00536A30"/>
    <w:rsid w:val="00557E05"/>
    <w:rsid w:val="005660BD"/>
    <w:rsid w:val="005670CE"/>
    <w:rsid w:val="005725B4"/>
    <w:rsid w:val="00573067"/>
    <w:rsid w:val="00597AAF"/>
    <w:rsid w:val="005A669E"/>
    <w:rsid w:val="005A7E0E"/>
    <w:rsid w:val="005B440A"/>
    <w:rsid w:val="005D28C4"/>
    <w:rsid w:val="005D5CE5"/>
    <w:rsid w:val="005D6E2A"/>
    <w:rsid w:val="005E0376"/>
    <w:rsid w:val="005E1FD5"/>
    <w:rsid w:val="005E68B3"/>
    <w:rsid w:val="005F3502"/>
    <w:rsid w:val="005F7CD7"/>
    <w:rsid w:val="006006F0"/>
    <w:rsid w:val="0060612F"/>
    <w:rsid w:val="0061056B"/>
    <w:rsid w:val="00613874"/>
    <w:rsid w:val="00615616"/>
    <w:rsid w:val="006176C9"/>
    <w:rsid w:val="00640237"/>
    <w:rsid w:val="0064545F"/>
    <w:rsid w:val="00647A0F"/>
    <w:rsid w:val="00661DA5"/>
    <w:rsid w:val="00666803"/>
    <w:rsid w:val="00683971"/>
    <w:rsid w:val="006856EC"/>
    <w:rsid w:val="006864D2"/>
    <w:rsid w:val="00690125"/>
    <w:rsid w:val="00693280"/>
    <w:rsid w:val="00693F7C"/>
    <w:rsid w:val="006C2492"/>
    <w:rsid w:val="006C4F49"/>
    <w:rsid w:val="006F2F0B"/>
    <w:rsid w:val="006F7B27"/>
    <w:rsid w:val="00702F3D"/>
    <w:rsid w:val="007152CD"/>
    <w:rsid w:val="00725656"/>
    <w:rsid w:val="007308B1"/>
    <w:rsid w:val="007356E1"/>
    <w:rsid w:val="00736614"/>
    <w:rsid w:val="00742C4A"/>
    <w:rsid w:val="007640D0"/>
    <w:rsid w:val="00774BD7"/>
    <w:rsid w:val="00781E3E"/>
    <w:rsid w:val="00791949"/>
    <w:rsid w:val="007B31B0"/>
    <w:rsid w:val="007B5844"/>
    <w:rsid w:val="007C11D9"/>
    <w:rsid w:val="007C30B1"/>
    <w:rsid w:val="007D31EE"/>
    <w:rsid w:val="007E3E74"/>
    <w:rsid w:val="007E5229"/>
    <w:rsid w:val="007E62BD"/>
    <w:rsid w:val="00801A70"/>
    <w:rsid w:val="0080281F"/>
    <w:rsid w:val="0082769B"/>
    <w:rsid w:val="008340E0"/>
    <w:rsid w:val="00845B49"/>
    <w:rsid w:val="00847800"/>
    <w:rsid w:val="00853435"/>
    <w:rsid w:val="0085497F"/>
    <w:rsid w:val="00857481"/>
    <w:rsid w:val="00862952"/>
    <w:rsid w:val="00867554"/>
    <w:rsid w:val="00877061"/>
    <w:rsid w:val="00884193"/>
    <w:rsid w:val="0088700C"/>
    <w:rsid w:val="0089591A"/>
    <w:rsid w:val="008A0383"/>
    <w:rsid w:val="008A5937"/>
    <w:rsid w:val="008B2566"/>
    <w:rsid w:val="008B29C7"/>
    <w:rsid w:val="008C59FE"/>
    <w:rsid w:val="008D1B88"/>
    <w:rsid w:val="008F241B"/>
    <w:rsid w:val="008F3810"/>
    <w:rsid w:val="00901220"/>
    <w:rsid w:val="00903034"/>
    <w:rsid w:val="00915B26"/>
    <w:rsid w:val="00930584"/>
    <w:rsid w:val="009311C6"/>
    <w:rsid w:val="00931738"/>
    <w:rsid w:val="00945BC7"/>
    <w:rsid w:val="00945DA2"/>
    <w:rsid w:val="00947EBB"/>
    <w:rsid w:val="009511CA"/>
    <w:rsid w:val="00951568"/>
    <w:rsid w:val="00951EAD"/>
    <w:rsid w:val="00954D9D"/>
    <w:rsid w:val="0095563F"/>
    <w:rsid w:val="0095625E"/>
    <w:rsid w:val="009650A5"/>
    <w:rsid w:val="0096532C"/>
    <w:rsid w:val="0096550D"/>
    <w:rsid w:val="009750F5"/>
    <w:rsid w:val="00975E96"/>
    <w:rsid w:val="00981238"/>
    <w:rsid w:val="009863EC"/>
    <w:rsid w:val="0099109F"/>
    <w:rsid w:val="0099133A"/>
    <w:rsid w:val="009961DE"/>
    <w:rsid w:val="009A5432"/>
    <w:rsid w:val="009A5C6F"/>
    <w:rsid w:val="009B5AEB"/>
    <w:rsid w:val="009B5FC4"/>
    <w:rsid w:val="009C0E94"/>
    <w:rsid w:val="009C20A1"/>
    <w:rsid w:val="009C4ABE"/>
    <w:rsid w:val="009D2DF8"/>
    <w:rsid w:val="009D4333"/>
    <w:rsid w:val="009D702A"/>
    <w:rsid w:val="009D76AD"/>
    <w:rsid w:val="00A029A0"/>
    <w:rsid w:val="00A07372"/>
    <w:rsid w:val="00A217AA"/>
    <w:rsid w:val="00A27F1D"/>
    <w:rsid w:val="00A40FE9"/>
    <w:rsid w:val="00A45632"/>
    <w:rsid w:val="00A47131"/>
    <w:rsid w:val="00A5357B"/>
    <w:rsid w:val="00A563B3"/>
    <w:rsid w:val="00A67276"/>
    <w:rsid w:val="00A7599A"/>
    <w:rsid w:val="00A84143"/>
    <w:rsid w:val="00A972D9"/>
    <w:rsid w:val="00A97CC0"/>
    <w:rsid w:val="00AB4B1C"/>
    <w:rsid w:val="00AB60F3"/>
    <w:rsid w:val="00AC6E36"/>
    <w:rsid w:val="00AE4559"/>
    <w:rsid w:val="00B05FD8"/>
    <w:rsid w:val="00B0751D"/>
    <w:rsid w:val="00B100B8"/>
    <w:rsid w:val="00B13189"/>
    <w:rsid w:val="00B158A7"/>
    <w:rsid w:val="00B25017"/>
    <w:rsid w:val="00B36A1C"/>
    <w:rsid w:val="00B4029F"/>
    <w:rsid w:val="00B410E0"/>
    <w:rsid w:val="00B416A6"/>
    <w:rsid w:val="00B4537C"/>
    <w:rsid w:val="00B46601"/>
    <w:rsid w:val="00B74314"/>
    <w:rsid w:val="00B7649F"/>
    <w:rsid w:val="00B77997"/>
    <w:rsid w:val="00B81477"/>
    <w:rsid w:val="00B86347"/>
    <w:rsid w:val="00B92AD2"/>
    <w:rsid w:val="00B93AC2"/>
    <w:rsid w:val="00B95F60"/>
    <w:rsid w:val="00B97A50"/>
    <w:rsid w:val="00BB7E04"/>
    <w:rsid w:val="00BC06EC"/>
    <w:rsid w:val="00BC3A8D"/>
    <w:rsid w:val="00BD10A2"/>
    <w:rsid w:val="00BD1D35"/>
    <w:rsid w:val="00BD3C24"/>
    <w:rsid w:val="00BE2354"/>
    <w:rsid w:val="00BF6170"/>
    <w:rsid w:val="00BF675A"/>
    <w:rsid w:val="00C05AB3"/>
    <w:rsid w:val="00C431A0"/>
    <w:rsid w:val="00C5680E"/>
    <w:rsid w:val="00C602D6"/>
    <w:rsid w:val="00C632ED"/>
    <w:rsid w:val="00C719F9"/>
    <w:rsid w:val="00C725CC"/>
    <w:rsid w:val="00C73DCB"/>
    <w:rsid w:val="00C7605D"/>
    <w:rsid w:val="00C761C4"/>
    <w:rsid w:val="00C8024A"/>
    <w:rsid w:val="00CB599C"/>
    <w:rsid w:val="00CB7EEF"/>
    <w:rsid w:val="00CC12FF"/>
    <w:rsid w:val="00CD3EFA"/>
    <w:rsid w:val="00CD5269"/>
    <w:rsid w:val="00CD75FB"/>
    <w:rsid w:val="00CE35E8"/>
    <w:rsid w:val="00CF3880"/>
    <w:rsid w:val="00CF6FC2"/>
    <w:rsid w:val="00D00E87"/>
    <w:rsid w:val="00D15C02"/>
    <w:rsid w:val="00D17723"/>
    <w:rsid w:val="00D20D12"/>
    <w:rsid w:val="00D27711"/>
    <w:rsid w:val="00D3040E"/>
    <w:rsid w:val="00D3642F"/>
    <w:rsid w:val="00D4101F"/>
    <w:rsid w:val="00D4491D"/>
    <w:rsid w:val="00D4784D"/>
    <w:rsid w:val="00D578ED"/>
    <w:rsid w:val="00D64FCF"/>
    <w:rsid w:val="00D73351"/>
    <w:rsid w:val="00D750A3"/>
    <w:rsid w:val="00D752D8"/>
    <w:rsid w:val="00D779BA"/>
    <w:rsid w:val="00D83791"/>
    <w:rsid w:val="00D851E6"/>
    <w:rsid w:val="00D85EFC"/>
    <w:rsid w:val="00DA2072"/>
    <w:rsid w:val="00DB117D"/>
    <w:rsid w:val="00DD1F8A"/>
    <w:rsid w:val="00DD3904"/>
    <w:rsid w:val="00DF028B"/>
    <w:rsid w:val="00DF38E5"/>
    <w:rsid w:val="00DF3C18"/>
    <w:rsid w:val="00E001B1"/>
    <w:rsid w:val="00E0027A"/>
    <w:rsid w:val="00E06AB7"/>
    <w:rsid w:val="00E07FF2"/>
    <w:rsid w:val="00E16DDC"/>
    <w:rsid w:val="00E221E7"/>
    <w:rsid w:val="00E23428"/>
    <w:rsid w:val="00E235C9"/>
    <w:rsid w:val="00E247CB"/>
    <w:rsid w:val="00E302D9"/>
    <w:rsid w:val="00E309A0"/>
    <w:rsid w:val="00E31EE6"/>
    <w:rsid w:val="00E4126F"/>
    <w:rsid w:val="00E60B67"/>
    <w:rsid w:val="00E64C4A"/>
    <w:rsid w:val="00E70572"/>
    <w:rsid w:val="00E73AEA"/>
    <w:rsid w:val="00E75825"/>
    <w:rsid w:val="00E82BBE"/>
    <w:rsid w:val="00E85347"/>
    <w:rsid w:val="00EA2A6F"/>
    <w:rsid w:val="00EA2C1F"/>
    <w:rsid w:val="00EA462B"/>
    <w:rsid w:val="00EA4E6C"/>
    <w:rsid w:val="00EA7D78"/>
    <w:rsid w:val="00EA7F0E"/>
    <w:rsid w:val="00ED2980"/>
    <w:rsid w:val="00ED581D"/>
    <w:rsid w:val="00EE7C73"/>
    <w:rsid w:val="00EF3ED9"/>
    <w:rsid w:val="00EF636D"/>
    <w:rsid w:val="00EF699A"/>
    <w:rsid w:val="00F019BE"/>
    <w:rsid w:val="00F0576F"/>
    <w:rsid w:val="00F13F06"/>
    <w:rsid w:val="00F22133"/>
    <w:rsid w:val="00F2307D"/>
    <w:rsid w:val="00F32FC9"/>
    <w:rsid w:val="00F36D8D"/>
    <w:rsid w:val="00F4328B"/>
    <w:rsid w:val="00F437C9"/>
    <w:rsid w:val="00F442DC"/>
    <w:rsid w:val="00F6047C"/>
    <w:rsid w:val="00F65C0B"/>
    <w:rsid w:val="00F720D2"/>
    <w:rsid w:val="00FA775D"/>
    <w:rsid w:val="00FC4AC4"/>
    <w:rsid w:val="00FC518B"/>
    <w:rsid w:val="00FC7013"/>
    <w:rsid w:val="00FD36D3"/>
    <w:rsid w:val="00FE3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1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17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17A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rsid w:val="00A217A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7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A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E45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E45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E45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2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2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27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4E6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4E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4E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65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7145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91519">
                  <w:marLeft w:val="0"/>
                  <w:marRight w:val="0"/>
                  <w:marTop w:val="0"/>
                  <w:marBottom w:val="0"/>
                  <w:divBdr>
                    <w:top w:val="single" w:sz="24" w:space="0" w:color="C5C5C5"/>
                    <w:left w:val="single" w:sz="24" w:space="31" w:color="C5C5C5"/>
                    <w:bottom w:val="single" w:sz="24" w:space="0" w:color="C5C5C5"/>
                    <w:right w:val="single" w:sz="24" w:space="31" w:color="C5C5C5"/>
                  </w:divBdr>
                  <w:divsChild>
                    <w:div w:id="52490848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8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77387">
                              <w:marLeft w:val="120"/>
                              <w:marRight w:val="120"/>
                              <w:marTop w:val="375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8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4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3347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79431">
                  <w:marLeft w:val="0"/>
                  <w:marRight w:val="0"/>
                  <w:marTop w:val="0"/>
                  <w:marBottom w:val="0"/>
                  <w:divBdr>
                    <w:top w:val="single" w:sz="24" w:space="0" w:color="C5C5C5"/>
                    <w:left w:val="single" w:sz="24" w:space="31" w:color="C5C5C5"/>
                    <w:bottom w:val="single" w:sz="24" w:space="0" w:color="C5C5C5"/>
                    <w:right w:val="single" w:sz="24" w:space="31" w:color="C5C5C5"/>
                  </w:divBdr>
                  <w:divsChild>
                    <w:div w:id="46225066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6861">
                              <w:marLeft w:val="120"/>
                              <w:marRight w:val="120"/>
                              <w:marTop w:val="375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33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5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A050-9429-4626-9715-DBC69D3F9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LGD-uzytkownik</cp:lastModifiedBy>
  <cp:revision>4</cp:revision>
  <cp:lastPrinted>2018-08-24T09:54:00Z</cp:lastPrinted>
  <dcterms:created xsi:type="dcterms:W3CDTF">2018-10-02T08:08:00Z</dcterms:created>
  <dcterms:modified xsi:type="dcterms:W3CDTF">2018-12-14T10:11:00Z</dcterms:modified>
</cp:coreProperties>
</file>